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округа-Югры Михайлова Е.Н.,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Корнеева Алексея Владимировича,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регистрации (проживания):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Корнеева А.В.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№ 365293 от 29.07.2024 года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ует из ответа на запрос 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ФКУ «Главное бюро медико-социальной экспертизы по ХМАО-Югре»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Корнеев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выставлен диагноз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Эпилепсия с редкими </w:t>
      </w:r>
      <w:r>
        <w:rPr>
          <w:rFonts w:ascii="Times New Roman" w:eastAsia="Times New Roman" w:hAnsi="Times New Roman" w:cs="Times New Roman"/>
          <w:sz w:val="28"/>
          <w:szCs w:val="28"/>
        </w:rPr>
        <w:t>абсансами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изменением личности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эпитипу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степени слабоумия со стойкой социально-трудовой </w:t>
      </w:r>
      <w:r>
        <w:rPr>
          <w:rFonts w:ascii="Times New Roman" w:eastAsia="Times New Roman" w:hAnsi="Times New Roman" w:cs="Times New Roman"/>
          <w:sz w:val="28"/>
          <w:szCs w:val="28"/>
        </w:rPr>
        <w:t>дезадаптацией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Установлена 2 группа инвалидности, «инвалид с детства» с 14.07.2008 г. бессрочно. Заболевание, по которому проводилось освидетельствование, код МКБ-10 «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06.8» относится к классу </w:t>
      </w:r>
      <w:r>
        <w:rPr>
          <w:rFonts w:ascii="Times New Roman" w:eastAsia="Times New Roman" w:hAnsi="Times New Roman" w:cs="Times New Roman"/>
          <w:sz w:val="28"/>
          <w:szCs w:val="28"/>
        </w:rPr>
        <w:t>Психические расстро</w:t>
      </w:r>
      <w:r>
        <w:rPr>
          <w:rFonts w:ascii="Times New Roman" w:eastAsia="Times New Roman" w:hAnsi="Times New Roman" w:cs="Times New Roman"/>
          <w:sz w:val="28"/>
          <w:szCs w:val="28"/>
        </w:rPr>
        <w:t>йства и расстройства поведения «F00-F99».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2.8 КоАП РФ 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опрос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вменяемости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Корнеев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протокола,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 не исследовался, что является нарушением процессуальных требований, предусмотренных Кодексом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отсутствие состава административного правонарушения, в том числе невменяемости физического лица, совершившего противоправные действия (бездействие).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п. 2 ч. 1 ст. 24.5 КоАП РФ, ч. 2 ст. 29.4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4" w:firstLine="70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роизводство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Корнеева Алексея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за отсутствием состава административного правонарушения.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http://192.168.52.84/xlp1/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